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A3" w:rsidRDefault="00DE4BA3" w:rsidP="00DE4B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 w:rsidR="00D63477">
        <w:rPr>
          <w:rFonts w:hint="eastAsia"/>
          <w:b/>
          <w:sz w:val="28"/>
          <w:szCs w:val="28"/>
        </w:rPr>
        <w:t>年南开大学</w:t>
      </w:r>
      <w:r w:rsidR="00982935">
        <w:rPr>
          <w:rFonts w:hint="eastAsia"/>
          <w:b/>
          <w:sz w:val="28"/>
          <w:szCs w:val="28"/>
        </w:rPr>
        <w:t>硕士研究生招生</w:t>
      </w:r>
      <w:r w:rsidR="008B01C1">
        <w:rPr>
          <w:rFonts w:hint="eastAsia"/>
          <w:b/>
          <w:sz w:val="28"/>
          <w:szCs w:val="28"/>
        </w:rPr>
        <w:t>学院</w:t>
      </w:r>
      <w:r w:rsidR="00D63477">
        <w:rPr>
          <w:rFonts w:hint="eastAsia"/>
          <w:b/>
          <w:sz w:val="28"/>
          <w:szCs w:val="28"/>
        </w:rPr>
        <w:t>上调</w:t>
      </w:r>
      <w:r w:rsidR="00982935">
        <w:rPr>
          <w:rFonts w:hint="eastAsia"/>
          <w:b/>
          <w:sz w:val="28"/>
          <w:szCs w:val="28"/>
        </w:rPr>
        <w:t>复试</w:t>
      </w:r>
      <w:r>
        <w:rPr>
          <w:rFonts w:hint="eastAsia"/>
          <w:b/>
          <w:sz w:val="28"/>
          <w:szCs w:val="28"/>
        </w:rPr>
        <w:t>分数线汇总</w:t>
      </w:r>
    </w:p>
    <w:tbl>
      <w:tblPr>
        <w:tblpPr w:leftFromText="180" w:rightFromText="180" w:vertAnchor="text" w:horzAnchor="margin" w:tblpXSpec="center" w:tblpY="158"/>
        <w:tblW w:w="0" w:type="auto"/>
        <w:shd w:val="clear" w:color="auto" w:fill="DAEEF3"/>
        <w:tblLayout w:type="fixed"/>
        <w:tblLook w:val="0000"/>
      </w:tblPr>
      <w:tblGrid>
        <w:gridCol w:w="3579"/>
        <w:gridCol w:w="992"/>
        <w:gridCol w:w="709"/>
        <w:gridCol w:w="1134"/>
        <w:gridCol w:w="1134"/>
        <w:gridCol w:w="1100"/>
      </w:tblGrid>
      <w:tr w:rsidR="00DE4BA3" w:rsidTr="00C368B5">
        <w:trPr>
          <w:trHeight w:val="480"/>
        </w:trPr>
        <w:tc>
          <w:tcPr>
            <w:tcW w:w="3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学科门类（专业）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单科要求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总分要求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政治(联考综合)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业务科一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业务科二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电子信息与光学工程学院光学工程（</w:t>
            </w:r>
            <w:r>
              <w:rPr>
                <w:rFonts w:hint="eastAsia"/>
              </w:rPr>
              <w:t>0803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335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电子信息与光学工程学院电子科学与技术（</w:t>
            </w:r>
            <w:r>
              <w:rPr>
                <w:rFonts w:hint="eastAsia"/>
              </w:rPr>
              <w:t>0809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330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电子信息与光学工程学院信息与通信工程（</w:t>
            </w:r>
            <w:r>
              <w:rPr>
                <w:rFonts w:hint="eastAsia"/>
              </w:rPr>
              <w:t>0810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电子信息与光学工程学院光学工程（</w:t>
            </w:r>
            <w:r>
              <w:rPr>
                <w:rFonts w:hint="eastAsia"/>
              </w:rPr>
              <w:t>085202</w:t>
            </w:r>
            <w:r>
              <w:rPr>
                <w:rFonts w:hint="eastAsia"/>
              </w:rPr>
              <w:t>）、集成电路工程（</w:t>
            </w:r>
            <w:r>
              <w:rPr>
                <w:rFonts w:hint="eastAsia"/>
              </w:rPr>
              <w:t>085209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电子信息与光学工程学院电子与通信工程（</w:t>
            </w:r>
            <w:r>
              <w:rPr>
                <w:rFonts w:hint="eastAsia"/>
              </w:rPr>
              <w:t>085208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340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人工智能学院控制科学与工程（</w:t>
            </w:r>
            <w:r>
              <w:rPr>
                <w:rFonts w:hint="eastAsia"/>
              </w:rPr>
              <w:t>0811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Pr="001D6129" w:rsidRDefault="00DE4BA3" w:rsidP="00C368B5">
            <w:pPr>
              <w:jc w:val="center"/>
            </w:pPr>
            <w:r w:rsidRPr="001D6129"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人工智能学院控制工程（</w:t>
            </w:r>
            <w:r>
              <w:rPr>
                <w:rFonts w:hint="eastAsia"/>
              </w:rPr>
              <w:t>085210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Pr="001D6129" w:rsidRDefault="00DE4BA3" w:rsidP="00C368B5">
            <w:pPr>
              <w:jc w:val="center"/>
            </w:pPr>
            <w:r w:rsidRPr="001D6129">
              <w:rPr>
                <w:rFonts w:hint="eastAsia"/>
              </w:rPr>
              <w:t>375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计算机学院计算机技术（</w:t>
            </w:r>
            <w:r>
              <w:rPr>
                <w:rFonts w:hint="eastAsia"/>
              </w:rPr>
              <w:t>085211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345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网络空间安全学院计算机技术（</w:t>
            </w:r>
            <w:r>
              <w:rPr>
                <w:rFonts w:hint="eastAsia"/>
              </w:rPr>
              <w:t>085211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340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环境科学与工程学院环境工程（</w:t>
            </w:r>
            <w:r>
              <w:rPr>
                <w:rFonts w:hint="eastAsia"/>
              </w:rPr>
              <w:t>083002</w:t>
            </w:r>
            <w:r>
              <w:rPr>
                <w:rFonts w:hint="eastAsia"/>
              </w:rPr>
              <w:t>）、环境管理与经济（</w:t>
            </w:r>
            <w:r>
              <w:rPr>
                <w:rFonts w:hint="eastAsia"/>
              </w:rPr>
              <w:t>0830Z1</w:t>
            </w:r>
            <w:r>
              <w:rPr>
                <w:rFonts w:hint="eastAsia"/>
              </w:rPr>
              <w:t>）、资源循环科学与工程（</w:t>
            </w:r>
            <w:r>
              <w:rPr>
                <w:rFonts w:hint="eastAsia"/>
              </w:rPr>
              <w:t>0830Z2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330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环境科学与工程学院环境工程（</w:t>
            </w:r>
            <w:r>
              <w:rPr>
                <w:rFonts w:hint="eastAsia"/>
              </w:rPr>
              <w:t>085229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Pr="00476B78" w:rsidRDefault="00DE4BA3" w:rsidP="00C368B5">
            <w:pPr>
              <w:jc w:val="center"/>
              <w:rPr>
                <w:b/>
                <w:color w:val="FF0000"/>
              </w:rPr>
            </w:pPr>
            <w:r w:rsidRPr="001D6129">
              <w:rPr>
                <w:rFonts w:hint="eastAsia"/>
              </w:rPr>
              <w:t>335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化学学院分析化学（</w:t>
            </w:r>
            <w:r>
              <w:rPr>
                <w:rFonts w:hint="eastAsia"/>
              </w:rPr>
              <w:t>070302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335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化学学院物理化学（</w:t>
            </w:r>
            <w:r>
              <w:rPr>
                <w:rFonts w:hint="eastAsia"/>
              </w:rPr>
              <w:t>070304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335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化学学院高分子化学与物理（</w:t>
            </w:r>
            <w:r>
              <w:rPr>
                <w:rFonts w:hint="eastAsia"/>
              </w:rPr>
              <w:t>070305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化学学院化学工程（</w:t>
            </w:r>
            <w:r>
              <w:rPr>
                <w:rFonts w:hint="eastAsia"/>
              </w:rPr>
              <w:t>085216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材料科学与工程学院学术型（</w:t>
            </w:r>
            <w:r>
              <w:rPr>
                <w:rFonts w:hint="eastAsia"/>
              </w:rPr>
              <w:t>0805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生命科学学院学术型（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生命科学学院生物工程（</w:t>
            </w:r>
            <w:r>
              <w:rPr>
                <w:rFonts w:hint="eastAsia"/>
              </w:rPr>
              <w:t>085238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Pr="001D6129" w:rsidRDefault="00DE4BA3" w:rsidP="00C368B5">
            <w:pPr>
              <w:jc w:val="center"/>
            </w:pPr>
            <w:r w:rsidRPr="001D6129"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Pr="001D6129" w:rsidRDefault="00DE4BA3" w:rsidP="00C368B5">
            <w:pPr>
              <w:jc w:val="center"/>
            </w:pPr>
            <w:r w:rsidRPr="001D6129"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药学院学术型（</w:t>
            </w:r>
            <w:r>
              <w:rPr>
                <w:rFonts w:hint="eastAsia"/>
              </w:rPr>
              <w:t>1007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325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医学院食品科学与工程（</w:t>
            </w:r>
            <w:r>
              <w:rPr>
                <w:rFonts w:hint="eastAsia"/>
              </w:rPr>
              <w:t>0832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305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文学院中国古代文学（</w:t>
            </w:r>
            <w:r>
              <w:rPr>
                <w:rFonts w:hint="eastAsia"/>
              </w:rPr>
              <w:t>050105</w:t>
            </w:r>
            <w:r>
              <w:rPr>
                <w:rFonts w:hint="eastAsia"/>
              </w:rPr>
              <w:t>）、中国现当代文学（</w:t>
            </w:r>
            <w:r>
              <w:rPr>
                <w:rFonts w:hint="eastAsia"/>
              </w:rPr>
              <w:t>050106</w:t>
            </w:r>
            <w:r>
              <w:rPr>
                <w:rFonts w:hint="eastAsia"/>
              </w:rPr>
              <w:t>）、比较文学与世界文学（</w:t>
            </w:r>
            <w:r>
              <w:rPr>
                <w:rFonts w:hint="eastAsia"/>
              </w:rPr>
              <w:t>050108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380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历史学院中国史（</w:t>
            </w:r>
            <w:r>
              <w:rPr>
                <w:rFonts w:hint="eastAsia"/>
              </w:rPr>
              <w:t>0602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日本研究院世界史（</w:t>
            </w:r>
            <w:r>
              <w:rPr>
                <w:rFonts w:hint="eastAsia"/>
              </w:rPr>
              <w:t>0603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370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t>法学院法学理论（</w:t>
            </w:r>
            <w:r>
              <w:rPr>
                <w:rFonts w:hint="eastAsia"/>
              </w:rPr>
              <w:t>030101</w:t>
            </w:r>
            <w:r>
              <w:rPr>
                <w:rFonts w:hint="eastAsia"/>
              </w:rPr>
              <w:t>）、法律史</w:t>
            </w: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030102</w:t>
            </w:r>
            <w:r>
              <w:rPr>
                <w:rFonts w:hint="eastAsia"/>
              </w:rPr>
              <w:t>）、宪法学与行政法学（</w:t>
            </w:r>
            <w:r>
              <w:rPr>
                <w:rFonts w:hint="eastAsia"/>
              </w:rPr>
              <w:t>030103</w:t>
            </w:r>
            <w:r>
              <w:rPr>
                <w:rFonts w:hint="eastAsia"/>
              </w:rPr>
              <w:t>）、刑法学（</w:t>
            </w:r>
            <w:r>
              <w:rPr>
                <w:rFonts w:hint="eastAsia"/>
              </w:rPr>
              <w:t>030104</w:t>
            </w:r>
            <w:r>
              <w:rPr>
                <w:rFonts w:hint="eastAsia"/>
              </w:rPr>
              <w:t>）、民商法学（</w:t>
            </w:r>
            <w:r>
              <w:rPr>
                <w:rFonts w:hint="eastAsia"/>
              </w:rPr>
              <w:t>030105</w:t>
            </w:r>
            <w:r>
              <w:rPr>
                <w:rFonts w:hint="eastAsia"/>
              </w:rPr>
              <w:t>）、诉讼法学（</w:t>
            </w:r>
            <w:r>
              <w:rPr>
                <w:rFonts w:hint="eastAsia"/>
              </w:rPr>
              <w:t>030106</w:t>
            </w:r>
            <w:r>
              <w:rPr>
                <w:rFonts w:hint="eastAsia"/>
              </w:rPr>
              <w:t>）、经济法学（</w:t>
            </w:r>
            <w:r>
              <w:rPr>
                <w:rFonts w:hint="eastAsia"/>
              </w:rPr>
              <w:t>030107</w:t>
            </w:r>
            <w:r>
              <w:rPr>
                <w:rFonts w:hint="eastAsia"/>
              </w:rPr>
              <w:t>）、国际法学（</w:t>
            </w:r>
            <w:r>
              <w:rPr>
                <w:rFonts w:hint="eastAsia"/>
              </w:rPr>
              <w:t>030109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lastRenderedPageBreak/>
              <w:t>55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</w:pPr>
            <w:r>
              <w:rPr>
                <w:rFonts w:hint="eastAsia"/>
              </w:rPr>
              <w:lastRenderedPageBreak/>
              <w:t>周恩来政府管理学院政治学理论（</w:t>
            </w:r>
            <w:r>
              <w:rPr>
                <w:rFonts w:hint="eastAsia"/>
              </w:rPr>
              <w:t>030201</w:t>
            </w:r>
            <w:r>
              <w:rPr>
                <w:rFonts w:hint="eastAsia"/>
              </w:rPr>
              <w:t>）、中外政治制度（</w:t>
            </w:r>
            <w:r>
              <w:rPr>
                <w:rFonts w:hint="eastAsia"/>
              </w:rPr>
              <w:t>030202</w:t>
            </w:r>
            <w:r>
              <w:rPr>
                <w:rFonts w:hint="eastAsia"/>
              </w:rPr>
              <w:t>）、社会学（</w:t>
            </w:r>
            <w:r>
              <w:rPr>
                <w:rFonts w:hint="eastAsia"/>
              </w:rPr>
              <w:t>030301</w:t>
            </w:r>
            <w:r>
              <w:rPr>
                <w:rFonts w:hint="eastAsia"/>
              </w:rPr>
              <w:t>）、人口学（</w:t>
            </w:r>
            <w:r>
              <w:rPr>
                <w:rFonts w:hint="eastAsia"/>
              </w:rPr>
              <w:t>030302</w:t>
            </w:r>
            <w:r>
              <w:rPr>
                <w:rFonts w:hint="eastAsia"/>
              </w:rPr>
              <w:t>）、人类学（</w:t>
            </w:r>
            <w:r>
              <w:rPr>
                <w:rFonts w:hint="eastAsia"/>
              </w:rPr>
              <w:t>030303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马克思主义学院学术型（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经济学院学术型（</w:t>
            </w:r>
            <w:r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商学院企业管理（</w:t>
            </w:r>
            <w:r>
              <w:rPr>
                <w:rFonts w:hint="eastAsia"/>
                <w:szCs w:val="21"/>
              </w:rPr>
              <w:t>120202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365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经济与社会发展研究院物流工程（</w:t>
            </w:r>
            <w:r>
              <w:rPr>
                <w:rFonts w:hint="eastAsia"/>
                <w:szCs w:val="21"/>
              </w:rPr>
              <w:t>085240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</w:tr>
      <w:tr w:rsidR="00DE4BA3" w:rsidTr="00C368B5">
        <w:trPr>
          <w:trHeight w:val="300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国家经济战略研究院与阿拉斯加国际合作项目金融学（</w:t>
            </w:r>
            <w:r>
              <w:rPr>
                <w:rFonts w:hint="eastAsia"/>
                <w:szCs w:val="21"/>
              </w:rPr>
              <w:t>020204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4BA3" w:rsidRDefault="00DE4BA3" w:rsidP="00C36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</w:t>
            </w:r>
          </w:p>
        </w:tc>
      </w:tr>
    </w:tbl>
    <w:p w:rsidR="00DE4BA3" w:rsidRDefault="00DE4BA3" w:rsidP="00DE4BA3"/>
    <w:p w:rsidR="0071093D" w:rsidRDefault="0071093D"/>
    <w:sectPr w:rsidR="0071093D" w:rsidSect="0040346E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E5" w:rsidRDefault="00DE01E5" w:rsidP="00DE4BA3">
      <w:r>
        <w:separator/>
      </w:r>
    </w:p>
  </w:endnote>
  <w:endnote w:type="continuationSeparator" w:id="0">
    <w:p w:rsidR="00DE01E5" w:rsidRDefault="00DE01E5" w:rsidP="00DE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56" w:rsidRDefault="00B04BC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B048FC">
      <w:rPr>
        <w:rStyle w:val="a5"/>
      </w:rPr>
      <w:instrText xml:space="preserve">PAGE  </w:instrText>
    </w:r>
    <w:r>
      <w:fldChar w:fldCharType="end"/>
    </w:r>
  </w:p>
  <w:p w:rsidR="002E4D56" w:rsidRDefault="00DE01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56" w:rsidRDefault="00B048F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B04BC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B04BCA">
      <w:rPr>
        <w:kern w:val="0"/>
        <w:szCs w:val="21"/>
      </w:rPr>
      <w:fldChar w:fldCharType="separate"/>
    </w:r>
    <w:r w:rsidR="00001E31">
      <w:rPr>
        <w:noProof/>
        <w:kern w:val="0"/>
        <w:szCs w:val="21"/>
      </w:rPr>
      <w:t>1</w:t>
    </w:r>
    <w:r w:rsidR="00B04BC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B04BC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B04BCA">
      <w:rPr>
        <w:kern w:val="0"/>
        <w:szCs w:val="21"/>
      </w:rPr>
      <w:fldChar w:fldCharType="separate"/>
    </w:r>
    <w:r w:rsidR="00001E31">
      <w:rPr>
        <w:noProof/>
        <w:kern w:val="0"/>
        <w:szCs w:val="21"/>
      </w:rPr>
      <w:t>2</w:t>
    </w:r>
    <w:r w:rsidR="00B04BC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E5" w:rsidRDefault="00DE01E5" w:rsidP="00DE4BA3">
      <w:r>
        <w:separator/>
      </w:r>
    </w:p>
  </w:footnote>
  <w:footnote w:type="continuationSeparator" w:id="0">
    <w:p w:rsidR="00DE01E5" w:rsidRDefault="00DE01E5" w:rsidP="00DE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56" w:rsidRDefault="00DE01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BA3"/>
    <w:rsid w:val="00001E31"/>
    <w:rsid w:val="001D6129"/>
    <w:rsid w:val="002978A4"/>
    <w:rsid w:val="003F134A"/>
    <w:rsid w:val="0040346E"/>
    <w:rsid w:val="004667DA"/>
    <w:rsid w:val="004E1373"/>
    <w:rsid w:val="00521C4E"/>
    <w:rsid w:val="005F61C1"/>
    <w:rsid w:val="006A097B"/>
    <w:rsid w:val="006E4A43"/>
    <w:rsid w:val="0071093D"/>
    <w:rsid w:val="00836865"/>
    <w:rsid w:val="008B01C1"/>
    <w:rsid w:val="00982935"/>
    <w:rsid w:val="00B048FC"/>
    <w:rsid w:val="00B04BCA"/>
    <w:rsid w:val="00B87082"/>
    <w:rsid w:val="00CB708A"/>
    <w:rsid w:val="00D63477"/>
    <w:rsid w:val="00DE01E5"/>
    <w:rsid w:val="00DE4BA3"/>
    <w:rsid w:val="00E66DF6"/>
    <w:rsid w:val="00EA735A"/>
    <w:rsid w:val="00FE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A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E4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BA3"/>
    <w:rPr>
      <w:sz w:val="18"/>
      <w:szCs w:val="18"/>
    </w:rPr>
  </w:style>
  <w:style w:type="paragraph" w:styleId="a4">
    <w:name w:val="footer"/>
    <w:basedOn w:val="a"/>
    <w:link w:val="Char0"/>
    <w:unhideWhenUsed/>
    <w:rsid w:val="00DE4B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BA3"/>
    <w:rPr>
      <w:sz w:val="18"/>
      <w:szCs w:val="18"/>
    </w:rPr>
  </w:style>
  <w:style w:type="character" w:styleId="a5">
    <w:name w:val="page number"/>
    <w:basedOn w:val="a0"/>
    <w:rsid w:val="00DE4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>china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2019-03-01T08:15:00Z</dcterms:created>
  <dcterms:modified xsi:type="dcterms:W3CDTF">2019-03-01T08:54:00Z</dcterms:modified>
</cp:coreProperties>
</file>